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F7" w:rsidRPr="00A22DDA" w:rsidRDefault="00E971F7" w:rsidP="00E971F7">
      <w:pPr>
        <w:ind w:left="6600"/>
      </w:pPr>
      <w:r>
        <w:t>Приложение 3</w:t>
      </w:r>
    </w:p>
    <w:p w:rsidR="00E971F7" w:rsidRPr="00A22DDA" w:rsidRDefault="00E971F7" w:rsidP="00E971F7">
      <w:pPr>
        <w:ind w:left="6600"/>
        <w:rPr>
          <w:sz w:val="16"/>
          <w:szCs w:val="16"/>
        </w:rPr>
      </w:pPr>
      <w:r w:rsidRPr="00A22DDA">
        <w:rPr>
          <w:sz w:val="16"/>
          <w:szCs w:val="16"/>
        </w:rPr>
        <w:t xml:space="preserve">к коллективному договору </w:t>
      </w:r>
      <w:proofErr w:type="gramStart"/>
      <w:r w:rsidRPr="00A22DDA">
        <w:rPr>
          <w:sz w:val="16"/>
          <w:szCs w:val="16"/>
        </w:rPr>
        <w:t>между</w:t>
      </w:r>
      <w:proofErr w:type="gramEnd"/>
      <w:r w:rsidRPr="00A22DDA">
        <w:rPr>
          <w:sz w:val="16"/>
          <w:szCs w:val="16"/>
        </w:rPr>
        <w:t xml:space="preserve"> </w:t>
      </w:r>
    </w:p>
    <w:p w:rsidR="00E971F7" w:rsidRPr="00A22DDA" w:rsidRDefault="00E971F7" w:rsidP="00E971F7">
      <w:pPr>
        <w:ind w:left="6600"/>
        <w:rPr>
          <w:sz w:val="16"/>
          <w:szCs w:val="16"/>
        </w:rPr>
      </w:pPr>
      <w:r w:rsidRPr="00A22DDA">
        <w:rPr>
          <w:sz w:val="16"/>
          <w:szCs w:val="16"/>
        </w:rPr>
        <w:t xml:space="preserve">председателем </w:t>
      </w:r>
      <w:proofErr w:type="gramStart"/>
      <w:r w:rsidRPr="00A22DDA">
        <w:rPr>
          <w:sz w:val="16"/>
          <w:szCs w:val="16"/>
        </w:rPr>
        <w:t>первичной</w:t>
      </w:r>
      <w:proofErr w:type="gramEnd"/>
    </w:p>
    <w:p w:rsidR="00E971F7" w:rsidRPr="00A22DDA" w:rsidRDefault="00E971F7" w:rsidP="00E971F7">
      <w:pPr>
        <w:ind w:left="6600"/>
        <w:rPr>
          <w:sz w:val="16"/>
          <w:szCs w:val="16"/>
        </w:rPr>
      </w:pPr>
      <w:r w:rsidRPr="00A22DDA">
        <w:rPr>
          <w:sz w:val="16"/>
          <w:szCs w:val="16"/>
        </w:rPr>
        <w:t xml:space="preserve">профсоюзной организации </w:t>
      </w:r>
    </w:p>
    <w:p w:rsidR="00E971F7" w:rsidRPr="00A22DDA" w:rsidRDefault="00E971F7" w:rsidP="00E971F7">
      <w:pPr>
        <w:ind w:left="6600"/>
        <w:rPr>
          <w:sz w:val="16"/>
          <w:szCs w:val="16"/>
        </w:rPr>
      </w:pPr>
      <w:r>
        <w:rPr>
          <w:sz w:val="16"/>
          <w:szCs w:val="16"/>
        </w:rPr>
        <w:t>МБОУ СОШ № 2</w:t>
      </w:r>
      <w:r w:rsidRPr="00A22DDA">
        <w:rPr>
          <w:sz w:val="16"/>
          <w:szCs w:val="16"/>
        </w:rPr>
        <w:t xml:space="preserve"> (от работников)</w:t>
      </w:r>
    </w:p>
    <w:p w:rsidR="00E971F7" w:rsidRPr="00A22DDA" w:rsidRDefault="00E971F7" w:rsidP="00E971F7">
      <w:pPr>
        <w:ind w:left="6600"/>
        <w:rPr>
          <w:sz w:val="16"/>
          <w:szCs w:val="16"/>
        </w:rPr>
      </w:pPr>
      <w:r>
        <w:rPr>
          <w:sz w:val="16"/>
          <w:szCs w:val="16"/>
        </w:rPr>
        <w:t>и  директором МБОУ СОШ № 2</w:t>
      </w:r>
    </w:p>
    <w:p w:rsidR="00E971F7" w:rsidRDefault="00E971F7" w:rsidP="00E971F7">
      <w:pPr>
        <w:ind w:left="6600"/>
        <w:rPr>
          <w:sz w:val="16"/>
          <w:szCs w:val="16"/>
        </w:rPr>
      </w:pPr>
      <w:r>
        <w:rPr>
          <w:sz w:val="16"/>
          <w:szCs w:val="16"/>
        </w:rPr>
        <w:t>(от работодателя) на 2015-2017</w:t>
      </w:r>
      <w:r w:rsidRPr="00A22DDA">
        <w:rPr>
          <w:sz w:val="16"/>
          <w:szCs w:val="16"/>
        </w:rPr>
        <w:t>гг.</w:t>
      </w:r>
    </w:p>
    <w:p w:rsidR="00E971F7" w:rsidRDefault="00E971F7" w:rsidP="00E971F7">
      <w:pPr>
        <w:ind w:left="6600"/>
        <w:rPr>
          <w:sz w:val="16"/>
          <w:szCs w:val="16"/>
        </w:rPr>
      </w:pPr>
    </w:p>
    <w:p w:rsidR="00E971F7" w:rsidRDefault="00E971F7" w:rsidP="00E971F7">
      <w:pPr>
        <w:ind w:left="6600"/>
        <w:rPr>
          <w:sz w:val="16"/>
          <w:szCs w:val="16"/>
        </w:rPr>
      </w:pPr>
    </w:p>
    <w:p w:rsidR="007F779E" w:rsidRPr="00E971F7" w:rsidRDefault="007F779E" w:rsidP="007F779E">
      <w:pPr>
        <w:ind w:firstLine="709"/>
        <w:jc w:val="center"/>
        <w:rPr>
          <w:b/>
          <w:sz w:val="28"/>
          <w:szCs w:val="28"/>
        </w:rPr>
      </w:pPr>
      <w:r w:rsidRPr="00E971F7">
        <w:rPr>
          <w:b/>
          <w:sz w:val="28"/>
          <w:szCs w:val="28"/>
        </w:rPr>
        <w:t xml:space="preserve">Положение </w:t>
      </w:r>
      <w:proofErr w:type="gramStart"/>
      <w:r w:rsidRPr="00E971F7">
        <w:rPr>
          <w:b/>
          <w:sz w:val="28"/>
          <w:szCs w:val="28"/>
        </w:rPr>
        <w:t>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</w:t>
      </w:r>
      <w:proofErr w:type="gramEnd"/>
      <w:r w:rsidRPr="00E971F7">
        <w:rPr>
          <w:b/>
          <w:sz w:val="28"/>
          <w:szCs w:val="28"/>
        </w:rPr>
        <w:t xml:space="preserve">, по которой не установлена квалификационная категория, </w:t>
      </w:r>
    </w:p>
    <w:p w:rsidR="007F779E" w:rsidRPr="00E971F7" w:rsidRDefault="007F779E" w:rsidP="007F779E">
      <w:pPr>
        <w:ind w:firstLine="709"/>
        <w:jc w:val="center"/>
        <w:rPr>
          <w:b/>
          <w:sz w:val="28"/>
          <w:szCs w:val="28"/>
        </w:rPr>
      </w:pPr>
      <w:r w:rsidRPr="00E971F7">
        <w:rPr>
          <w:b/>
          <w:sz w:val="28"/>
          <w:szCs w:val="28"/>
        </w:rPr>
        <w:t>а также в других случаях</w:t>
      </w:r>
    </w:p>
    <w:p w:rsidR="007F779E" w:rsidRPr="00E971F7" w:rsidRDefault="007F779E" w:rsidP="007F779E">
      <w:pPr>
        <w:ind w:firstLine="709"/>
        <w:jc w:val="both"/>
        <w:rPr>
          <w:sz w:val="28"/>
          <w:szCs w:val="28"/>
        </w:rPr>
      </w:pPr>
    </w:p>
    <w:p w:rsidR="007F779E" w:rsidRPr="00E971F7" w:rsidRDefault="007F779E" w:rsidP="007F779E">
      <w:pPr>
        <w:ind w:firstLine="709"/>
        <w:jc w:val="both"/>
        <w:rPr>
          <w:sz w:val="28"/>
          <w:szCs w:val="28"/>
        </w:rPr>
      </w:pPr>
      <w:proofErr w:type="gramStart"/>
      <w:r w:rsidRPr="00E971F7">
        <w:rPr>
          <w:sz w:val="28"/>
          <w:szCs w:val="28"/>
        </w:rPr>
        <w:t xml:space="preserve">В коллективном договоре закреплено положение об оплате труда в течение срока действия квалификационной категории, установленной педагогическим работникам в соответствии с </w:t>
      </w:r>
      <w:hyperlink r:id="rId6" w:history="1">
        <w:r w:rsidRPr="00E971F7">
          <w:rPr>
            <w:rStyle w:val="a3"/>
            <w:sz w:val="28"/>
            <w:szCs w:val="28"/>
          </w:rPr>
          <w:t>Порядком</w:t>
        </w:r>
      </w:hyperlink>
      <w:r w:rsidRPr="00E971F7">
        <w:rPr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№ 209 (зарегистрирован Минюстом России 26 апреля 2010г., регистрационный № 16999), при выполнении ими педагогической работы в следующих случаях:</w:t>
      </w:r>
      <w:proofErr w:type="gramEnd"/>
    </w:p>
    <w:p w:rsidR="007F779E" w:rsidRPr="00E971F7" w:rsidRDefault="007F779E" w:rsidP="007F779E">
      <w:pPr>
        <w:ind w:firstLine="709"/>
        <w:jc w:val="both"/>
        <w:rPr>
          <w:sz w:val="28"/>
          <w:szCs w:val="28"/>
        </w:rPr>
      </w:pPr>
      <w:r w:rsidRPr="00E971F7">
        <w:rPr>
          <w:sz w:val="28"/>
          <w:szCs w:val="28"/>
        </w:rPr>
        <w:t>-при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7F779E" w:rsidRPr="00E971F7" w:rsidRDefault="007F779E" w:rsidP="007F779E">
      <w:pPr>
        <w:ind w:firstLine="709"/>
        <w:jc w:val="both"/>
        <w:rPr>
          <w:sz w:val="28"/>
          <w:szCs w:val="28"/>
        </w:rPr>
      </w:pPr>
      <w:r w:rsidRPr="00E971F7">
        <w:rPr>
          <w:sz w:val="28"/>
          <w:szCs w:val="28"/>
        </w:rPr>
        <w:t>-при возобновлении работы в должности, по которой установлена квалификационная категория, независимо от перерывов в работе;</w:t>
      </w:r>
    </w:p>
    <w:p w:rsidR="007F779E" w:rsidRPr="00E971F7" w:rsidRDefault="007F779E" w:rsidP="007F779E">
      <w:pPr>
        <w:ind w:firstLine="709"/>
        <w:jc w:val="both"/>
        <w:rPr>
          <w:sz w:val="28"/>
          <w:szCs w:val="28"/>
        </w:rPr>
      </w:pPr>
      <w:r w:rsidRPr="00E971F7">
        <w:rPr>
          <w:sz w:val="28"/>
          <w:szCs w:val="28"/>
        </w:rPr>
        <w:t>-при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E971F7" w:rsidRPr="00E971F7" w:rsidRDefault="00E971F7" w:rsidP="007F779E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jc w:val="center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Должность, по которой</w:t>
            </w:r>
          </w:p>
          <w:p w:rsidR="007F779E" w:rsidRPr="00E971F7" w:rsidRDefault="007F779E" w:rsidP="00A455D1">
            <w:pPr>
              <w:ind w:right="68"/>
              <w:jc w:val="center"/>
              <w:rPr>
                <w:sz w:val="28"/>
                <w:szCs w:val="28"/>
              </w:rPr>
            </w:pPr>
            <w:proofErr w:type="gramStart"/>
            <w:r w:rsidRPr="00E971F7">
              <w:rPr>
                <w:sz w:val="28"/>
                <w:szCs w:val="28"/>
              </w:rPr>
              <w:t>установлена</w:t>
            </w:r>
            <w:proofErr w:type="gramEnd"/>
            <w:r w:rsidRPr="00E971F7">
              <w:rPr>
                <w:sz w:val="28"/>
                <w:szCs w:val="28"/>
              </w:rPr>
              <w:t xml:space="preserve"> квалификационная</w:t>
            </w:r>
          </w:p>
          <w:p w:rsidR="007F779E" w:rsidRPr="00E971F7" w:rsidRDefault="007F779E" w:rsidP="00A455D1">
            <w:pPr>
              <w:ind w:right="68"/>
              <w:jc w:val="center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категория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jc w:val="center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Должность, по которой рекомендуется при оплате труда устанавливать квалификационную категорию, установленную по должности, указанной в графе 1</w:t>
            </w:r>
          </w:p>
        </w:tc>
      </w:tr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jc w:val="center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jc w:val="center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2</w:t>
            </w:r>
          </w:p>
        </w:tc>
      </w:tr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Учитель; преподаватель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 xml:space="preserve">Преподаватель; учитель; (независимо от образовательного учреждения, в котором выполняется работа);  учитель, преподаватель, ведущий занятия  по отдельным профильным темам из  курса «Основы безопасности 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жизнедеятельности» (ОБЖ)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</w:p>
        </w:tc>
      </w:tr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Старший воспитатель; воспитатель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Воспитатель, старший воспитатель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</w:p>
        </w:tc>
      </w:tr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 xml:space="preserve">Преподаватель-организатор </w:t>
            </w:r>
            <w:r w:rsidRPr="00E971F7">
              <w:rPr>
                <w:sz w:val="28"/>
                <w:szCs w:val="28"/>
              </w:rPr>
              <w:lastRenderedPageBreak/>
              <w:t>основ безопасности  жизнедеятельности, допризывной подготовки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lastRenderedPageBreak/>
              <w:t xml:space="preserve">Учитель, преподаватель, ведущий занятия с </w:t>
            </w:r>
            <w:proofErr w:type="gramStart"/>
            <w:r w:rsidRPr="00E971F7">
              <w:rPr>
                <w:sz w:val="28"/>
                <w:szCs w:val="28"/>
              </w:rPr>
              <w:lastRenderedPageBreak/>
              <w:t>обучающимися</w:t>
            </w:r>
            <w:proofErr w:type="gramEnd"/>
            <w:r w:rsidRPr="00E971F7">
              <w:rPr>
                <w:sz w:val="28"/>
                <w:szCs w:val="28"/>
              </w:rPr>
              <w:t xml:space="preserve"> из </w:t>
            </w:r>
            <w:bookmarkStart w:id="0" w:name="_GoBack"/>
            <w:bookmarkEnd w:id="0"/>
            <w:r w:rsidRPr="00E971F7">
              <w:rPr>
                <w:sz w:val="28"/>
                <w:szCs w:val="28"/>
              </w:rPr>
              <w:t>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 безопасности жизнедеятельности, допризывной подготовки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</w:p>
        </w:tc>
      </w:tr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lastRenderedPageBreak/>
              <w:t>Руководитель физвоспитания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Учитель физкультуры (физвоспитания); преподаватель физкультуры  (физвоспитания);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инструктор по физкультуре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</w:p>
        </w:tc>
      </w:tr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 xml:space="preserve">Мастер </w:t>
            </w:r>
            <w:proofErr w:type="gramStart"/>
            <w:r w:rsidRPr="00E971F7">
              <w:rPr>
                <w:sz w:val="28"/>
                <w:szCs w:val="28"/>
              </w:rPr>
              <w:t>производственного</w:t>
            </w:r>
            <w:proofErr w:type="gramEnd"/>
            <w:r w:rsidRPr="00E971F7">
              <w:rPr>
                <w:sz w:val="28"/>
                <w:szCs w:val="28"/>
              </w:rPr>
              <w:t xml:space="preserve"> 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обучения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Учитель технологии; преподаватель, ведущий преподавательскую работу по аналогичной специальности; инструктор по труду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</w:p>
        </w:tc>
      </w:tr>
      <w:tr w:rsidR="007F779E" w:rsidRPr="00E971F7" w:rsidTr="00A455D1">
        <w:tc>
          <w:tcPr>
            <w:tcW w:w="4219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5812" w:type="dxa"/>
          </w:tcPr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Мастер производственного обучения;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  <w:r w:rsidRPr="00E971F7">
              <w:rPr>
                <w:sz w:val="28"/>
                <w:szCs w:val="28"/>
              </w:rPr>
              <w:t>инструктор по труду</w:t>
            </w:r>
          </w:p>
          <w:p w:rsidR="007F779E" w:rsidRPr="00E971F7" w:rsidRDefault="007F779E" w:rsidP="00A455D1">
            <w:pPr>
              <w:ind w:right="68"/>
              <w:rPr>
                <w:sz w:val="28"/>
                <w:szCs w:val="28"/>
              </w:rPr>
            </w:pPr>
          </w:p>
        </w:tc>
      </w:tr>
    </w:tbl>
    <w:p w:rsidR="00DB6794" w:rsidRPr="00E971F7" w:rsidRDefault="00DB6794">
      <w:pPr>
        <w:rPr>
          <w:sz w:val="28"/>
          <w:szCs w:val="28"/>
        </w:rPr>
      </w:pPr>
    </w:p>
    <w:sectPr w:rsidR="00DB6794" w:rsidRPr="00E971F7" w:rsidSect="00BE6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31DE"/>
    <w:multiLevelType w:val="hybridMultilevel"/>
    <w:tmpl w:val="B98A53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DE"/>
    <w:rsid w:val="00323AC8"/>
    <w:rsid w:val="003D27DE"/>
    <w:rsid w:val="007F779E"/>
    <w:rsid w:val="00BE6D62"/>
    <w:rsid w:val="00DB6794"/>
    <w:rsid w:val="00E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77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77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8041C8AEDD9A8B8BA21EDEADB73BD1D8003C54AD475C7AFBBF7BD375AEF15B2143D8E6CCDD0DF5hA5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2016-11-24T06:40:00Z</dcterms:created>
  <dcterms:modified xsi:type="dcterms:W3CDTF">2016-11-24T07:00:00Z</dcterms:modified>
</cp:coreProperties>
</file>